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65"/>
      </w:tblGrid>
      <w:tr w:rsidR="008C1EE1" w:rsidRPr="00E84DC8" w14:paraId="567F1D8B" w14:textId="77777777" w:rsidTr="00124063">
        <w:trPr>
          <w:trHeight w:val="472"/>
        </w:trPr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2C3DB615" w14:textId="774A0306" w:rsidR="008C1EE1" w:rsidRPr="00E84DC8" w:rsidRDefault="008C1EE1" w:rsidP="00124063">
            <w:pPr>
              <w:rPr>
                <w:i/>
                <w:sz w:val="28"/>
                <w:szCs w:val="28"/>
                <w:lang w:val="kk-KZ"/>
              </w:rPr>
            </w:pPr>
            <w:r w:rsidRPr="00E84DC8">
              <w:rPr>
                <w:sz w:val="28"/>
                <w:szCs w:val="28"/>
              </w:rPr>
              <w:t xml:space="preserve">Приложение </w:t>
            </w:r>
            <w:r w:rsidR="00042D30">
              <w:rPr>
                <w:sz w:val="28"/>
                <w:szCs w:val="28"/>
                <w:lang w:val="kk-KZ"/>
              </w:rPr>
              <w:t>2</w:t>
            </w:r>
            <w:r w:rsidRPr="00E84DC8">
              <w:rPr>
                <w:sz w:val="28"/>
                <w:szCs w:val="28"/>
                <w:lang w:val="kk-KZ"/>
              </w:rPr>
              <w:t xml:space="preserve"> </w:t>
            </w:r>
            <w:r w:rsidRPr="00E84DC8">
              <w:rPr>
                <w:sz w:val="28"/>
                <w:szCs w:val="28"/>
              </w:rPr>
              <w:t>к приказу</w:t>
            </w:r>
          </w:p>
        </w:tc>
      </w:tr>
    </w:tbl>
    <w:p w14:paraId="659D3622" w14:textId="77777777" w:rsidR="008C1EE1" w:rsidRPr="00E84DC8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6E700DEE" w14:textId="77777777" w:rsidR="00042D30" w:rsidRPr="00E84DC8" w:rsidRDefault="008C1EE1" w:rsidP="00042D30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042D30" w:rsidRPr="00E84DC8">
        <w:rPr>
          <w:rFonts w:ascii="Times New Roman" w:hAnsi="Times New Roman" w:cs="Times New Roman"/>
          <w:sz w:val="28"/>
          <w:szCs w:val="28"/>
          <w:lang w:val="kk-KZ"/>
        </w:rPr>
        <w:t>Форма, предназначенная</w:t>
      </w:r>
    </w:p>
    <w:p w14:paraId="5BD34AC9" w14:textId="77777777" w:rsidR="00042D30" w:rsidRPr="00E84DC8" w:rsidRDefault="00042D30" w:rsidP="00042D30">
      <w:pPr>
        <w:pStyle w:val="af0"/>
        <w:ind w:left="595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>для сбора административных</w:t>
      </w:r>
    </w:p>
    <w:p w14:paraId="53E8ED71" w14:textId="77777777" w:rsidR="00042D30" w:rsidRPr="00E84DC8" w:rsidRDefault="00042D30" w:rsidP="00042D30">
      <w:pPr>
        <w:pStyle w:val="af0"/>
        <w:ind w:left="595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данных</w:t>
      </w:r>
    </w:p>
    <w:p w14:paraId="0B97647F" w14:textId="77777777" w:rsidR="00042D30" w:rsidRPr="00E84DC8" w:rsidRDefault="00042D30" w:rsidP="00042D30">
      <w:pPr>
        <w:pStyle w:val="af0"/>
        <w:ind w:left="609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6CE23D2" w14:textId="77777777" w:rsidR="00042D30" w:rsidRPr="00E84DC8" w:rsidRDefault="00042D30" w:rsidP="00042D30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14:paraId="2467249A" w14:textId="77777777" w:rsidR="008A3A02" w:rsidRDefault="008A3A02" w:rsidP="00042D30">
      <w:pPr>
        <w:pStyle w:val="af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ED309C" w14:textId="296EAA36" w:rsidR="008A3A02" w:rsidRDefault="008A3A02" w:rsidP="00042D30">
      <w:pPr>
        <w:pStyle w:val="af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A02">
        <w:rPr>
          <w:rFonts w:ascii="Times New Roman" w:hAnsi="Times New Roman" w:cs="Times New Roman"/>
          <w:b/>
          <w:bCs/>
          <w:sz w:val="28"/>
          <w:szCs w:val="28"/>
        </w:rPr>
        <w:t>Сведения о наличии банковских счетов и их номерах, об остатках и движении денег на банковских счетах</w:t>
      </w:r>
    </w:p>
    <w:p w14:paraId="1F3E7D2B" w14:textId="77777777" w:rsidR="008A3A02" w:rsidRDefault="008A3A02" w:rsidP="00042D30">
      <w:pPr>
        <w:pStyle w:val="af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A4DB2C" w14:textId="77777777" w:rsidR="008A3A02" w:rsidRPr="008A3A02" w:rsidRDefault="008A3A02" w:rsidP="00042D30">
      <w:pPr>
        <w:pStyle w:val="af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40F379" w14:textId="23F3ED8E" w:rsidR="00042D30" w:rsidRPr="00E84DC8" w:rsidRDefault="00042D30" w:rsidP="00042D30">
      <w:pPr>
        <w:pStyle w:val="af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за период с «___» ________ 20____ года по «____» ________ 20___ года</w:t>
      </w:r>
    </w:p>
    <w:p w14:paraId="4FC94E09" w14:textId="77777777" w:rsidR="00042D30" w:rsidRPr="00E84DC8" w:rsidRDefault="00042D30" w:rsidP="00042D30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14:paraId="78C38A61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Представляется: в органы государственных доходов.</w:t>
      </w:r>
    </w:p>
    <w:p w14:paraId="00A0A6A6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Форма, предназначенная для сбора административных данных на безвозмездной основе размещена на интернет – ресурсе: </w:t>
      </w:r>
      <w:proofErr w:type="spellStart"/>
      <w:r w:rsidRPr="00E84DC8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E84DC8">
        <w:rPr>
          <w:rFonts w:ascii="Times New Roman" w:hAnsi="Times New Roman" w:cs="Times New Roman"/>
          <w:sz w:val="28"/>
          <w:szCs w:val="28"/>
        </w:rPr>
        <w:t>.</w:t>
      </w:r>
      <w:r w:rsidRPr="00E84DC8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E84DC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4DC8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E84DC8">
        <w:rPr>
          <w:rFonts w:ascii="Times New Roman" w:hAnsi="Times New Roman" w:cs="Times New Roman"/>
          <w:sz w:val="28"/>
          <w:szCs w:val="28"/>
        </w:rPr>
        <w:t>.</w:t>
      </w:r>
    </w:p>
    <w:p w14:paraId="2E25E813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Наименование административной формы: Сведения о наличии банковских счетов и их номерах, об остатках и движении денег на банковских счетах.</w:t>
      </w:r>
    </w:p>
    <w:p w14:paraId="7F44FC76" w14:textId="37437E90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E84DC8">
        <w:rPr>
          <w:rFonts w:ascii="Times New Roman" w:hAnsi="Times New Roman" w:cs="Times New Roman"/>
          <w:sz w:val="28"/>
          <w:szCs w:val="28"/>
        </w:rPr>
        <w:br/>
        <w:t>на безвозмездной основе (краткое буквенно-цифровое выражение наименования формы): СНБСОДБС</w:t>
      </w:r>
      <w:r w:rsidR="007B4EEE">
        <w:rPr>
          <w:rFonts w:ascii="Times New Roman" w:hAnsi="Times New Roman" w:cs="Times New Roman"/>
          <w:sz w:val="28"/>
          <w:szCs w:val="28"/>
        </w:rPr>
        <w:t xml:space="preserve"> – </w:t>
      </w:r>
      <w:r w:rsidRPr="00E84DC8">
        <w:rPr>
          <w:rFonts w:ascii="Times New Roman" w:hAnsi="Times New Roman" w:cs="Times New Roman"/>
          <w:sz w:val="28"/>
          <w:szCs w:val="28"/>
        </w:rPr>
        <w:t>2.</w:t>
      </w:r>
    </w:p>
    <w:p w14:paraId="1496453A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Периодичность: ежемесячно, ежеквартально, ежегодно.</w:t>
      </w:r>
    </w:p>
    <w:p w14:paraId="3FB0C5D7" w14:textId="77777777" w:rsidR="007B4EEE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Отчетный период: за отчетный период, установленный Налоговым кодексом и настоящим приказом</w:t>
      </w:r>
      <w:r w:rsidR="007B4EEE">
        <w:rPr>
          <w:rFonts w:ascii="Times New Roman" w:hAnsi="Times New Roman" w:cs="Times New Roman"/>
          <w:sz w:val="28"/>
          <w:szCs w:val="28"/>
        </w:rPr>
        <w:t>;</w:t>
      </w:r>
    </w:p>
    <w:p w14:paraId="6135FA62" w14:textId="77777777" w:rsidR="007B4EEE" w:rsidRDefault="007B4EEE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за_____месяц____год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51F4E503" w14:textId="12C3D019" w:rsidR="007B4EEE" w:rsidRDefault="007B4EEE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за____квартал____год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3EA71CC" w14:textId="50674801" w:rsidR="00042D30" w:rsidRPr="00E84DC8" w:rsidRDefault="007B4EEE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за______год</w:t>
      </w:r>
      <w:proofErr w:type="spellEnd"/>
      <w:r w:rsidR="00042D30" w:rsidRPr="00E84DC8">
        <w:rPr>
          <w:rFonts w:ascii="Times New Roman" w:hAnsi="Times New Roman" w:cs="Times New Roman"/>
          <w:sz w:val="28"/>
          <w:szCs w:val="28"/>
        </w:rPr>
        <w:t>.</w:t>
      </w:r>
    </w:p>
    <w:p w14:paraId="341C9400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банковские организации.</w:t>
      </w:r>
    </w:p>
    <w:p w14:paraId="47668543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</w:rPr>
        <w:t>Срок представления формы, предназначенной для сбора административных данных на безвозмездной основе: в течение 10 (десяти) рабочих дней со дня получения запроса органа государственных доходов.</w:t>
      </w:r>
    </w:p>
    <w:tbl>
      <w:tblPr>
        <w:tblW w:w="9356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042D30" w:rsidRPr="00E84DC8" w14:paraId="6F623FBC" w14:textId="77777777" w:rsidTr="00124063">
        <w:trPr>
          <w:tblCellSpacing w:w="15" w:type="dxa"/>
          <w:jc w:val="center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133D32" w14:textId="77777777" w:rsidR="00042D30" w:rsidRPr="00E84DC8" w:rsidRDefault="00042D30" w:rsidP="00124063">
            <w:pPr>
              <w:pStyle w:val="af0"/>
              <w:ind w:firstLine="64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БИ</w:t>
            </w: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84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F898B" w14:textId="77777777" w:rsidR="00042D30" w:rsidRPr="00E84DC8" w:rsidRDefault="00042D30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14:paraId="58EC864A" w14:textId="77777777" w:rsidR="00042D30" w:rsidRPr="00E84DC8" w:rsidRDefault="00042D30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84D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FAE3CA7" wp14:editId="6A59C083">
                  <wp:extent cx="4010025" cy="323850"/>
                  <wp:effectExtent l="0" t="0" r="9525" b="0"/>
                  <wp:docPr id="4" name="Рисунок 4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E8BB33" w14:textId="77777777" w:rsidR="00042D30" w:rsidRPr="00E84DC8" w:rsidRDefault="00042D30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2733EF95" w14:textId="77777777" w:rsidR="00042D30" w:rsidRPr="00E84DC8" w:rsidRDefault="00042D30" w:rsidP="00042D30">
      <w:pPr>
        <w:pStyle w:val="af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</w:rPr>
        <w:t>(</w:t>
      </w:r>
      <w:bookmarkStart w:id="0" w:name="_Hlk212110085"/>
      <w:r w:rsidRPr="00E84DC8">
        <w:rPr>
          <w:rFonts w:ascii="Times New Roman" w:hAnsi="Times New Roman" w:cs="Times New Roman"/>
          <w:sz w:val="28"/>
          <w:szCs w:val="28"/>
          <w:lang w:val="kk-KZ"/>
        </w:rPr>
        <w:t>указывается БИН банковской организации</w:t>
      </w:r>
      <w:bookmarkEnd w:id="0"/>
      <w:r w:rsidRPr="00E84DC8">
        <w:rPr>
          <w:rFonts w:ascii="Times New Roman" w:hAnsi="Times New Roman" w:cs="Times New Roman"/>
          <w:sz w:val="28"/>
          <w:szCs w:val="28"/>
        </w:rPr>
        <w:t>)</w:t>
      </w:r>
    </w:p>
    <w:p w14:paraId="0E7AEA58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Метод сбора: в электронном виде и (или) на бумажном носителе.</w:t>
      </w:r>
    </w:p>
    <w:p w14:paraId="1C7CE2D3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167C9C" w14:textId="78EFE353" w:rsidR="00042D30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5928E1" w14:textId="77777777" w:rsidR="007B4EEE" w:rsidRDefault="007B4EEE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AF5BE3" w14:textId="77777777" w:rsidR="007B4EEE" w:rsidRPr="00E84DC8" w:rsidRDefault="007B4EEE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6CA191" w14:textId="77777777" w:rsidR="007B4EEE" w:rsidRPr="00E84DC8" w:rsidRDefault="007B4EEE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6"/>
        <w:gridCol w:w="601"/>
        <w:gridCol w:w="1168"/>
        <w:gridCol w:w="534"/>
        <w:gridCol w:w="525"/>
        <w:gridCol w:w="960"/>
        <w:gridCol w:w="725"/>
        <w:gridCol w:w="658"/>
        <w:gridCol w:w="762"/>
        <w:gridCol w:w="762"/>
        <w:gridCol w:w="1168"/>
        <w:gridCol w:w="1179"/>
        <w:gridCol w:w="219"/>
      </w:tblGrid>
      <w:tr w:rsidR="00042D30" w:rsidRPr="00E84DC8" w14:paraId="1811989B" w14:textId="77777777" w:rsidTr="00124063">
        <w:trPr>
          <w:gridAfter w:val="1"/>
          <w:wAfter w:w="108" w:type="pct"/>
          <w:trHeight w:val="507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0BF7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bookmarkStart w:id="1" w:name="_Hlk212544062"/>
            <w:r w:rsidRPr="00E84DC8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9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FC6B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proofErr w:type="spellStart"/>
            <w:r w:rsidRPr="00E84DC8">
              <w:rPr>
                <w:sz w:val="28"/>
                <w:szCs w:val="28"/>
              </w:rPr>
              <w:t>Налогоплатель</w:t>
            </w:r>
            <w:proofErr w:type="spellEnd"/>
          </w:p>
          <w:p w14:paraId="2F1A47C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proofErr w:type="spellStart"/>
            <w:r w:rsidRPr="00E84DC8">
              <w:rPr>
                <w:sz w:val="28"/>
                <w:szCs w:val="28"/>
              </w:rPr>
              <w:t>щик</w:t>
            </w:r>
            <w:proofErr w:type="spellEnd"/>
          </w:p>
        </w:tc>
        <w:tc>
          <w:tcPr>
            <w:tcW w:w="104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510A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Реквизиты банка, филиала банка-нерезидента Республики Казахстан, его структурных подразделений, в котором открыты банковские счета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0A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Валюта банко</w:t>
            </w:r>
          </w:p>
          <w:p w14:paraId="7D2EABB6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proofErr w:type="spellStart"/>
            <w:r w:rsidRPr="00E84DC8">
              <w:rPr>
                <w:sz w:val="28"/>
                <w:szCs w:val="28"/>
              </w:rPr>
              <w:t>вского</w:t>
            </w:r>
            <w:proofErr w:type="spellEnd"/>
            <w:r w:rsidRPr="00E84DC8">
              <w:rPr>
                <w:sz w:val="28"/>
                <w:szCs w:val="28"/>
              </w:rPr>
              <w:t xml:space="preserve"> счета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7369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Номер банко</w:t>
            </w:r>
          </w:p>
          <w:p w14:paraId="481E3439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proofErr w:type="spellStart"/>
            <w:r w:rsidRPr="00E84DC8">
              <w:rPr>
                <w:sz w:val="28"/>
                <w:szCs w:val="28"/>
              </w:rPr>
              <w:t>вского</w:t>
            </w:r>
            <w:proofErr w:type="spellEnd"/>
            <w:r w:rsidRPr="00E84DC8">
              <w:rPr>
                <w:sz w:val="28"/>
                <w:szCs w:val="28"/>
              </w:rPr>
              <w:t xml:space="preserve"> счета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4793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Остаток денег на банко</w:t>
            </w:r>
          </w:p>
          <w:p w14:paraId="56B4AD37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proofErr w:type="spellStart"/>
            <w:r w:rsidRPr="00E84DC8">
              <w:rPr>
                <w:sz w:val="28"/>
                <w:szCs w:val="28"/>
              </w:rPr>
              <w:t>вском</w:t>
            </w:r>
            <w:proofErr w:type="spellEnd"/>
            <w:r w:rsidRPr="00E84DC8">
              <w:rPr>
                <w:sz w:val="28"/>
                <w:szCs w:val="28"/>
              </w:rPr>
              <w:t xml:space="preserve"> счете на начало периода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5F683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Остаток денег на банко</w:t>
            </w:r>
          </w:p>
          <w:p w14:paraId="1EAEF022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proofErr w:type="spellStart"/>
            <w:r w:rsidRPr="00E84DC8">
              <w:rPr>
                <w:sz w:val="28"/>
                <w:szCs w:val="28"/>
              </w:rPr>
              <w:t>вском</w:t>
            </w:r>
            <w:proofErr w:type="spellEnd"/>
            <w:r w:rsidRPr="00E84DC8">
              <w:rPr>
                <w:sz w:val="28"/>
                <w:szCs w:val="28"/>
              </w:rPr>
              <w:t xml:space="preserve"> счете на конец периода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F1B99" w14:textId="77777777" w:rsidR="00042D30" w:rsidRPr="00E84DC8" w:rsidRDefault="00042D30" w:rsidP="00124063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68128EDA" w14:textId="77777777" w:rsidR="00042D30" w:rsidRPr="00E84DC8" w:rsidRDefault="00042D30" w:rsidP="00124063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2AFF2BF8" w14:textId="77777777" w:rsidR="00042D30" w:rsidRPr="00E84DC8" w:rsidRDefault="00042D30" w:rsidP="00124063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1A469CB7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 xml:space="preserve">Общая сумма оборотов по поступлениям на банковский счет 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E73B" w14:textId="77777777" w:rsidR="00042D30" w:rsidRPr="00E84DC8" w:rsidRDefault="00042D30" w:rsidP="00124063">
            <w:pPr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 xml:space="preserve">Общая сумма оборотов по расходам с </w:t>
            </w:r>
            <w:proofErr w:type="spellStart"/>
            <w:r w:rsidRPr="00E84DC8">
              <w:rPr>
                <w:sz w:val="28"/>
                <w:szCs w:val="28"/>
              </w:rPr>
              <w:t>банковгосчета</w:t>
            </w:r>
            <w:proofErr w:type="spellEnd"/>
          </w:p>
        </w:tc>
      </w:tr>
      <w:tr w:rsidR="00042D30" w:rsidRPr="00E84DC8" w14:paraId="751E6AEB" w14:textId="77777777" w:rsidTr="00124063">
        <w:trPr>
          <w:trHeight w:val="495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216F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A932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9F09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D4C4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3B65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6383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B7FEB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7205B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0F9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CC3F" w14:textId="77777777" w:rsidR="00042D30" w:rsidRPr="00E84DC8" w:rsidRDefault="00042D30" w:rsidP="00124063">
            <w:pPr>
              <w:jc w:val="both"/>
              <w:rPr>
                <w:sz w:val="28"/>
                <w:szCs w:val="28"/>
              </w:rPr>
            </w:pPr>
          </w:p>
        </w:tc>
      </w:tr>
      <w:tr w:rsidR="00042D30" w:rsidRPr="00E84DC8" w14:paraId="2D124004" w14:textId="77777777" w:rsidTr="00124063">
        <w:trPr>
          <w:trHeight w:val="960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B80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B0F1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D853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F2FE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EA72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C7BE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5A3EE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ECE7C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298A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5957" w14:textId="77777777" w:rsidR="00042D30" w:rsidRPr="00E84DC8" w:rsidRDefault="00042D30" w:rsidP="00124063">
            <w:pPr>
              <w:jc w:val="both"/>
              <w:rPr>
                <w:sz w:val="28"/>
                <w:szCs w:val="28"/>
              </w:rPr>
            </w:pPr>
          </w:p>
        </w:tc>
      </w:tr>
      <w:tr w:rsidR="00042D30" w:rsidRPr="00E84DC8" w14:paraId="7E6BA07E" w14:textId="77777777" w:rsidTr="00124063">
        <w:trPr>
          <w:trHeight w:val="796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9206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CF58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ИИН/ БИН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A4F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ФИО/ наименование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3A09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БИН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5418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БИК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FAFB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proofErr w:type="spellStart"/>
            <w:r w:rsidRPr="00E84DC8">
              <w:rPr>
                <w:sz w:val="28"/>
                <w:szCs w:val="28"/>
              </w:rPr>
              <w:t>Наименова</w:t>
            </w:r>
            <w:proofErr w:type="spellEnd"/>
          </w:p>
          <w:p w14:paraId="440935FE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proofErr w:type="spellStart"/>
            <w:r w:rsidRPr="00E84DC8">
              <w:rPr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1DB4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5405B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C538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6E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9552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6299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" w:type="pct"/>
            <w:vAlign w:val="center"/>
            <w:hideMark/>
          </w:tcPr>
          <w:p w14:paraId="4BAE7281" w14:textId="77777777" w:rsidR="00042D30" w:rsidRPr="00E84DC8" w:rsidRDefault="00042D30" w:rsidP="00124063">
            <w:pPr>
              <w:jc w:val="both"/>
              <w:rPr>
                <w:sz w:val="28"/>
                <w:szCs w:val="28"/>
              </w:rPr>
            </w:pPr>
          </w:p>
        </w:tc>
      </w:tr>
      <w:tr w:rsidR="00042D30" w:rsidRPr="00E84DC8" w14:paraId="19327C50" w14:textId="77777777" w:rsidTr="00124063">
        <w:trPr>
          <w:trHeight w:val="30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F59E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5AFB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2BF4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CECF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CA9E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F8AD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031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EC4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129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50ACE" w14:textId="77777777" w:rsidR="00042D30" w:rsidRPr="00E84DC8" w:rsidRDefault="00042D30" w:rsidP="00124063">
            <w:pPr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10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81A4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11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2D58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12</w:t>
            </w:r>
          </w:p>
        </w:tc>
        <w:tc>
          <w:tcPr>
            <w:tcW w:w="108" w:type="pct"/>
            <w:vAlign w:val="center"/>
            <w:hideMark/>
          </w:tcPr>
          <w:p w14:paraId="6EE66EB8" w14:textId="77777777" w:rsidR="00042D30" w:rsidRPr="00E84DC8" w:rsidRDefault="00042D30" w:rsidP="00124063">
            <w:pPr>
              <w:jc w:val="both"/>
              <w:rPr>
                <w:sz w:val="28"/>
                <w:szCs w:val="28"/>
              </w:rPr>
            </w:pPr>
          </w:p>
        </w:tc>
      </w:tr>
      <w:bookmarkEnd w:id="1"/>
    </w:tbl>
    <w:p w14:paraId="40D7B918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E491C1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bCs/>
          <w:sz w:val="28"/>
          <w:szCs w:val="28"/>
        </w:rPr>
        <w:t>продолжение таблицы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1700"/>
        <w:gridCol w:w="2549"/>
        <w:gridCol w:w="1681"/>
        <w:gridCol w:w="597"/>
        <w:gridCol w:w="813"/>
        <w:gridCol w:w="874"/>
      </w:tblGrid>
      <w:tr w:rsidR="00042D30" w:rsidRPr="00E84DC8" w14:paraId="6BB750F7" w14:textId="77777777" w:rsidTr="00124063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87042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Движение денег на банковских счетах налогоплательщика</w:t>
            </w:r>
          </w:p>
        </w:tc>
      </w:tr>
      <w:tr w:rsidR="00042D30" w:rsidRPr="00E84DC8" w14:paraId="00F6D325" w14:textId="77777777" w:rsidTr="00124063">
        <w:trPr>
          <w:trHeight w:val="332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0E63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поступление денег на банковский счет</w:t>
            </w:r>
          </w:p>
        </w:tc>
      </w:tr>
      <w:tr w:rsidR="00042D30" w:rsidRPr="00E84DC8" w14:paraId="21387C0B" w14:textId="77777777" w:rsidTr="00124063">
        <w:trPr>
          <w:trHeight w:val="300"/>
        </w:trPr>
        <w:tc>
          <w:tcPr>
            <w:tcW w:w="2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EA91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дата</w:t>
            </w:r>
          </w:p>
          <w:p w14:paraId="0F497207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421D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сумма платежа</w:t>
            </w:r>
          </w:p>
          <w:p w14:paraId="44FCF9E9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37A6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отправитель денег</w:t>
            </w:r>
          </w:p>
          <w:p w14:paraId="47BFAEED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88D9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реквизиты банка, филиала банка-нерезидента Республики Казахстан отправителя денег</w:t>
            </w:r>
          </w:p>
          <w:p w14:paraId="52DCC300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7A31AC7D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4147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назначение платежа</w:t>
            </w:r>
          </w:p>
          <w:p w14:paraId="1DDC2307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42D30" w:rsidRPr="00E84DC8" w14:paraId="4DD8EE1E" w14:textId="77777777" w:rsidTr="00124063">
        <w:trPr>
          <w:trHeight w:val="300"/>
        </w:trPr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63D4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6779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7448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ИИН/ БИН/ код, идентифицирующий платеж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DA82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ФИО/ наименование/ индивидуальный идентификатор платежной карты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535E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БИН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0215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БИК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BDA9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FB06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42D30" w:rsidRPr="00E84DC8" w14:paraId="3BB14037" w14:textId="77777777" w:rsidTr="00124063">
        <w:trPr>
          <w:trHeight w:val="300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E60B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F21C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0C43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5C5B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C5D6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4DC0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B9A1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5180" w14:textId="77777777" w:rsidR="00042D30" w:rsidRPr="00E84DC8" w:rsidRDefault="00042D30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20</w:t>
            </w:r>
          </w:p>
        </w:tc>
      </w:tr>
    </w:tbl>
    <w:p w14:paraId="19F957F9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0DB0BBB5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501DD6D6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23C79F8B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3C405C22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0C1B4684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0D6CF858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87FF8E6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07C5A7B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DC8">
        <w:rPr>
          <w:rFonts w:ascii="Times New Roman" w:hAnsi="Times New Roman" w:cs="Times New Roman"/>
          <w:bCs/>
          <w:sz w:val="28"/>
          <w:szCs w:val="28"/>
        </w:rPr>
        <w:t>продолжение таблицы</w:t>
      </w:r>
    </w:p>
    <w:tbl>
      <w:tblPr>
        <w:tblW w:w="5000" w:type="pct"/>
        <w:tblInd w:w="-5" w:type="dxa"/>
        <w:tblLook w:val="04A0" w:firstRow="1" w:lastRow="0" w:firstColumn="1" w:lastColumn="0" w:noHBand="0" w:noVBand="1"/>
      </w:tblPr>
      <w:tblGrid>
        <w:gridCol w:w="593"/>
        <w:gridCol w:w="935"/>
        <w:gridCol w:w="2034"/>
        <w:gridCol w:w="1406"/>
        <w:gridCol w:w="744"/>
        <w:gridCol w:w="632"/>
        <w:gridCol w:w="620"/>
        <w:gridCol w:w="1462"/>
        <w:gridCol w:w="1206"/>
      </w:tblGrid>
      <w:tr w:rsidR="00042D30" w:rsidRPr="00E84DC8" w14:paraId="43F18DEF" w14:textId="77777777" w:rsidTr="00124063">
        <w:trPr>
          <w:trHeight w:val="343"/>
        </w:trPr>
        <w:tc>
          <w:tcPr>
            <w:tcW w:w="49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1319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Движение денег на банковских счетах налогоплательщика</w:t>
            </w:r>
          </w:p>
        </w:tc>
      </w:tr>
      <w:tr w:rsidR="00042D30" w:rsidRPr="00E84DC8" w14:paraId="146692BA" w14:textId="77777777" w:rsidTr="00124063">
        <w:trPr>
          <w:trHeight w:val="265"/>
        </w:trPr>
        <w:tc>
          <w:tcPr>
            <w:tcW w:w="49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DA39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перечисление денег с банковского счета</w:t>
            </w:r>
          </w:p>
        </w:tc>
      </w:tr>
      <w:tr w:rsidR="00042D30" w:rsidRPr="00E84DC8" w14:paraId="45C3341D" w14:textId="77777777" w:rsidTr="00124063">
        <w:trPr>
          <w:trHeight w:val="1861"/>
        </w:trPr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B121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дата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046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 xml:space="preserve">сумма платежа </w:t>
            </w:r>
          </w:p>
        </w:tc>
        <w:tc>
          <w:tcPr>
            <w:tcW w:w="21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91FE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бенефициар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A32C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реквизиты банка, филиала банка-нерезидента Республики Казахстан бенефициара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D064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назначение платежа</w:t>
            </w:r>
          </w:p>
        </w:tc>
      </w:tr>
      <w:tr w:rsidR="00042D30" w:rsidRPr="00E84DC8" w14:paraId="43D7D220" w14:textId="77777777" w:rsidTr="00124063">
        <w:trPr>
          <w:trHeight w:val="282"/>
        </w:trPr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27AE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34AD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8B10" w14:textId="77777777" w:rsidR="00042D30" w:rsidRPr="00E84DC8" w:rsidRDefault="00042D30" w:rsidP="00124063">
            <w:pPr>
              <w:jc w:val="center"/>
              <w:rPr>
                <w:sz w:val="28"/>
                <w:szCs w:val="28"/>
                <w:lang w:val="kk-KZ"/>
              </w:rPr>
            </w:pPr>
            <w:r w:rsidRPr="00E84DC8">
              <w:rPr>
                <w:sz w:val="28"/>
                <w:szCs w:val="28"/>
              </w:rPr>
              <w:t xml:space="preserve">ИИН/БИН/ </w:t>
            </w:r>
            <w:r w:rsidRPr="00E84DC8">
              <w:rPr>
                <w:sz w:val="28"/>
                <w:szCs w:val="28"/>
                <w:lang w:val="kk-KZ"/>
              </w:rPr>
              <w:t xml:space="preserve">код, идентифицирующий платеж  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A2F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 xml:space="preserve">ФИО/ наименование/ </w:t>
            </w:r>
            <w:r w:rsidRPr="00E84DC8">
              <w:rPr>
                <w:sz w:val="28"/>
                <w:szCs w:val="28"/>
                <w:lang w:val="kk-KZ"/>
              </w:rPr>
              <w:t>индивидуальный идентификатор платежной карты/идентификатор платежной системы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F333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БИН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DB78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БИК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72AC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EF8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</w:p>
        </w:tc>
      </w:tr>
      <w:tr w:rsidR="00042D30" w:rsidRPr="00E84DC8" w14:paraId="42896B9D" w14:textId="77777777" w:rsidTr="00124063">
        <w:trPr>
          <w:trHeight w:val="6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F130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96ED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22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EFCB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23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1596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0957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0D06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5E6C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1466" w14:textId="77777777" w:rsidR="00042D30" w:rsidRPr="00E84DC8" w:rsidRDefault="00042D30" w:rsidP="00124063">
            <w:pPr>
              <w:jc w:val="center"/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>28</w:t>
            </w:r>
          </w:p>
        </w:tc>
      </w:tr>
      <w:tr w:rsidR="00042D30" w:rsidRPr="00E84DC8" w14:paraId="43F0DA1D" w14:textId="77777777" w:rsidTr="00124063">
        <w:trPr>
          <w:trHeight w:val="30"/>
        </w:trPr>
        <w:tc>
          <w:tcPr>
            <w:tcW w:w="2568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248B8" w14:textId="77777777" w:rsidR="00042D30" w:rsidRPr="00E84DC8" w:rsidRDefault="00042D30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212110136"/>
            <w:r w:rsidRPr="00E84DC8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______________________</w:t>
            </w:r>
          </w:p>
          <w:p w14:paraId="65DC76C9" w14:textId="77777777" w:rsidR="00042D30" w:rsidRPr="00E84DC8" w:rsidRDefault="00042D30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2432" w:type="pct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5E2D9" w14:textId="77777777" w:rsidR="00042D30" w:rsidRPr="00E84DC8" w:rsidRDefault="00042D30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 xml:space="preserve">         Адрес_______________________</w:t>
            </w:r>
          </w:p>
          <w:p w14:paraId="239C72E7" w14:textId="77777777" w:rsidR="00042D30" w:rsidRPr="00E84DC8" w:rsidRDefault="00042D30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____________________________</w:t>
            </w:r>
          </w:p>
        </w:tc>
      </w:tr>
    </w:tbl>
    <w:p w14:paraId="09EC6E58" w14:textId="77777777" w:rsidR="00042D30" w:rsidRPr="00E84DC8" w:rsidRDefault="00042D30" w:rsidP="00042D30">
      <w:pPr>
        <w:jc w:val="both"/>
        <w:rPr>
          <w:sz w:val="28"/>
          <w:szCs w:val="28"/>
        </w:rPr>
      </w:pPr>
      <w:r w:rsidRPr="00E84DC8">
        <w:rPr>
          <w:sz w:val="28"/>
          <w:szCs w:val="28"/>
        </w:rPr>
        <w:t>Телефоны______________________________________________________</w:t>
      </w:r>
    </w:p>
    <w:p w14:paraId="4E51D759" w14:textId="77777777" w:rsidR="00042D30" w:rsidRPr="00E84DC8" w:rsidRDefault="00042D30" w:rsidP="00042D30">
      <w:pPr>
        <w:jc w:val="both"/>
        <w:rPr>
          <w:sz w:val="28"/>
          <w:szCs w:val="28"/>
        </w:rPr>
      </w:pPr>
      <w:r w:rsidRPr="00E84DC8">
        <w:rPr>
          <w:sz w:val="28"/>
          <w:szCs w:val="28"/>
        </w:rPr>
        <w:t>Адрес электронной почты______________________________________</w:t>
      </w:r>
    </w:p>
    <w:p w14:paraId="34BF3FB5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Исполнитель_______________________________________________________</w:t>
      </w:r>
    </w:p>
    <w:p w14:paraId="27FBDC72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подпись, телефон</w:t>
      </w:r>
    </w:p>
    <w:p w14:paraId="0444C527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sz w:val="28"/>
          <w:szCs w:val="28"/>
        </w:rPr>
      </w:pPr>
    </w:p>
    <w:p w14:paraId="5D4C246F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Руководитель или лицо, исполняющее его обязанности</w:t>
      </w:r>
    </w:p>
    <w:p w14:paraId="4D1EAA2A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2C72E00E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4E0A47E9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подпись</w:t>
      </w:r>
    </w:p>
    <w:p w14:paraId="7B7592C7" w14:textId="77777777" w:rsidR="00042D30" w:rsidRPr="00E84DC8" w:rsidRDefault="00042D30" w:rsidP="00042D30">
      <w:pPr>
        <w:jc w:val="both"/>
        <w:rPr>
          <w:sz w:val="28"/>
          <w:szCs w:val="28"/>
        </w:rPr>
      </w:pPr>
      <w:r w:rsidRPr="00E84DC8">
        <w:rPr>
          <w:sz w:val="28"/>
          <w:szCs w:val="28"/>
        </w:rPr>
        <w:t>Место для печати ___________________________________________</w:t>
      </w:r>
    </w:p>
    <w:p w14:paraId="688CD407" w14:textId="77777777" w:rsidR="00042D30" w:rsidRPr="00E84DC8" w:rsidRDefault="00042D30" w:rsidP="00042D3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AEF492" w14:textId="77777777" w:rsidR="00042D30" w:rsidRPr="00E84DC8" w:rsidRDefault="00042D30" w:rsidP="00042D3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Расшифровка аббревиатур:</w:t>
      </w:r>
    </w:p>
    <w:p w14:paraId="3BE971B0" w14:textId="77777777" w:rsidR="00042D30" w:rsidRPr="00E84DC8" w:rsidRDefault="00042D30" w:rsidP="00042D3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БИН – бизнес-идентификационный номер;</w:t>
      </w:r>
    </w:p>
    <w:p w14:paraId="05BB2F1A" w14:textId="77777777" w:rsidR="00042D30" w:rsidRPr="00E84DC8" w:rsidRDefault="00042D30" w:rsidP="00042D3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ИИН – индивидуальный идентификационный номер;</w:t>
      </w:r>
    </w:p>
    <w:p w14:paraId="790ABAD4" w14:textId="77777777" w:rsidR="00042D30" w:rsidRPr="00E84DC8" w:rsidRDefault="00042D30" w:rsidP="00042D3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БИК – банковский идентификационный код;</w:t>
      </w:r>
    </w:p>
    <w:p w14:paraId="2BAE54AC" w14:textId="77777777" w:rsidR="00042D30" w:rsidRPr="00E84DC8" w:rsidRDefault="00042D30" w:rsidP="00042D3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ФИО – фамилия, имя и отчество (если оно указано в документе, удостоверяющем личность).</w:t>
      </w:r>
    </w:p>
    <w:p w14:paraId="59F3157D" w14:textId="77777777" w:rsidR="00042D30" w:rsidRPr="00E84DC8" w:rsidRDefault="00042D30" w:rsidP="00042D3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lastRenderedPageBreak/>
        <w:t>Пояснение по заполнению формы «Сведения о наличии банковских счетов и их номерах, об остатках и движении денег на банковских счетах» приведено в приложении к настоящей форме.</w:t>
      </w:r>
    </w:p>
    <w:bookmarkEnd w:id="2"/>
    <w:p w14:paraId="5D8C2F6E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0472B0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B0C113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C866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3CA5E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2765C5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780684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9EC885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7F9CF6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B572F1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075ED7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CE4F66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C8C81C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B19BA8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D72CB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19ABD7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225A1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CA791E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52F77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4AD195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570372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2BD660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CBEFED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C022C7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2F14E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EFFBFA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A279F6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2DD1E5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DA1DDF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B8F27D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3B96A0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0E63A5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711A3E2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AC8E102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76CBD47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1A62570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DF6E897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445DDD1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75B94FB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6F5D44" w14:textId="77777777" w:rsidR="00042D30" w:rsidRPr="00E84DC8" w:rsidRDefault="00042D30" w:rsidP="00042D30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59CBC0" w14:textId="77777777" w:rsidR="00042D30" w:rsidRPr="00E84DC8" w:rsidRDefault="00042D30" w:rsidP="00042D30">
      <w:pPr>
        <w:pStyle w:val="af0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</w:p>
    <w:p w14:paraId="45EA5A9E" w14:textId="19908023" w:rsidR="00042D30" w:rsidRPr="00E84DC8" w:rsidRDefault="00042D30" w:rsidP="00042D30">
      <w:pPr>
        <w:pStyle w:val="af0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«</w:t>
      </w:r>
      <w:r w:rsidR="009A248C" w:rsidRPr="009A248C">
        <w:rPr>
          <w:rFonts w:ascii="Times New Roman" w:hAnsi="Times New Roman" w:cs="Times New Roman"/>
          <w:sz w:val="28"/>
          <w:szCs w:val="28"/>
        </w:rPr>
        <w:t>Сведения о наличии банковских счетов и их номерах, об остатках и движении денег на банковских счетах</w:t>
      </w:r>
      <w:r w:rsidRPr="00E84DC8">
        <w:rPr>
          <w:rFonts w:ascii="Times New Roman" w:hAnsi="Times New Roman" w:cs="Times New Roman"/>
          <w:sz w:val="28"/>
          <w:szCs w:val="28"/>
        </w:rPr>
        <w:t>»</w:t>
      </w:r>
    </w:p>
    <w:p w14:paraId="4AA33F62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3C36039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94F71CE" w14:textId="77777777" w:rsidR="00042D30" w:rsidRPr="00E84DC8" w:rsidRDefault="00042D30" w:rsidP="00042D30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Пояснение по заполнению формы</w:t>
      </w:r>
    </w:p>
    <w:p w14:paraId="67CDB27E" w14:textId="77777777" w:rsidR="00042D30" w:rsidRDefault="00042D30" w:rsidP="00042D30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«Сведения о наличии банковских счетов и их номерах, об остатках и движении денег на банковских счетах»</w:t>
      </w:r>
    </w:p>
    <w:p w14:paraId="125B7C6E" w14:textId="351D6914" w:rsidR="007B4EEE" w:rsidRPr="00A30EF2" w:rsidRDefault="007B4EEE" w:rsidP="00042D30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A30EF2">
        <w:rPr>
          <w:rFonts w:ascii="Times New Roman" w:hAnsi="Times New Roman" w:cs="Times New Roman"/>
          <w:sz w:val="28"/>
          <w:szCs w:val="28"/>
        </w:rPr>
        <w:t>(СНБСОДБС – 2, ежемесячно, ежеквартально, ежегодно)</w:t>
      </w:r>
    </w:p>
    <w:p w14:paraId="594570A0" w14:textId="77777777" w:rsidR="00042D30" w:rsidRPr="00E84DC8" w:rsidRDefault="00042D30" w:rsidP="00042D30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(далее – форма)</w:t>
      </w:r>
    </w:p>
    <w:p w14:paraId="57FE96B2" w14:textId="77777777" w:rsidR="00042D30" w:rsidRPr="00E84DC8" w:rsidRDefault="00042D30" w:rsidP="00042D30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E80C12" w14:textId="77777777" w:rsidR="00042D30" w:rsidRPr="00E84DC8" w:rsidRDefault="00042D30" w:rsidP="00042D30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4D23ED79" w14:textId="77777777" w:rsidR="00042D30" w:rsidRPr="00E84DC8" w:rsidRDefault="00042D30" w:rsidP="00042D3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65A1A1D" w14:textId="3FC0877A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1. Форма разработана </w:t>
      </w:r>
      <w:r w:rsidR="001F07B4" w:rsidRPr="001F07B4">
        <w:rPr>
          <w:rFonts w:ascii="Times New Roman" w:hAnsi="Times New Roman" w:cs="Times New Roman"/>
          <w:sz w:val="28"/>
          <w:szCs w:val="28"/>
        </w:rPr>
        <w:t>в соответствии с  абзацами вторым</w:t>
      </w:r>
      <w:r w:rsidR="00F13F1F">
        <w:rPr>
          <w:rFonts w:ascii="Times New Roman" w:hAnsi="Times New Roman" w:cs="Times New Roman"/>
          <w:sz w:val="28"/>
          <w:szCs w:val="28"/>
        </w:rPr>
        <w:t xml:space="preserve">, третьим, четвертым, </w:t>
      </w:r>
      <w:r w:rsidR="001F07B4" w:rsidRPr="001F07B4">
        <w:rPr>
          <w:rFonts w:ascii="Times New Roman" w:hAnsi="Times New Roman" w:cs="Times New Roman"/>
          <w:sz w:val="28"/>
          <w:szCs w:val="28"/>
        </w:rPr>
        <w:t>пятым, седьмым, девятым</w:t>
      </w:r>
      <w:r w:rsidR="00F13F1F">
        <w:rPr>
          <w:rFonts w:ascii="Times New Roman" w:hAnsi="Times New Roman" w:cs="Times New Roman"/>
          <w:sz w:val="28"/>
          <w:szCs w:val="28"/>
        </w:rPr>
        <w:t>, десятым, одиннадцатым, двенадцатым, тринадцатым и</w:t>
      </w:r>
      <w:r w:rsidR="001F07B4" w:rsidRPr="001F07B4">
        <w:rPr>
          <w:rFonts w:ascii="Times New Roman" w:hAnsi="Times New Roman" w:cs="Times New Roman"/>
          <w:sz w:val="28"/>
          <w:szCs w:val="28"/>
        </w:rPr>
        <w:t xml:space="preserve"> четырнадцатым </w:t>
      </w:r>
      <w:r w:rsidRPr="00E84DC8">
        <w:rPr>
          <w:rFonts w:ascii="Times New Roman" w:hAnsi="Times New Roman" w:cs="Times New Roman"/>
          <w:sz w:val="28"/>
          <w:szCs w:val="28"/>
        </w:rPr>
        <w:t>подпункт</w:t>
      </w:r>
      <w:r w:rsidR="005063A8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E84DC8">
        <w:rPr>
          <w:rFonts w:ascii="Times New Roman" w:hAnsi="Times New Roman" w:cs="Times New Roman"/>
          <w:sz w:val="28"/>
          <w:szCs w:val="28"/>
        </w:rPr>
        <w:t xml:space="preserve">17), </w:t>
      </w:r>
      <w:r w:rsidR="005063A8">
        <w:rPr>
          <w:rFonts w:ascii="Times New Roman" w:hAnsi="Times New Roman" w:cs="Times New Roman"/>
          <w:sz w:val="28"/>
          <w:szCs w:val="28"/>
          <w:lang w:val="kk-KZ"/>
        </w:rPr>
        <w:t xml:space="preserve">подпунктом </w:t>
      </w:r>
      <w:r w:rsidRPr="00E84DC8">
        <w:rPr>
          <w:rFonts w:ascii="Times New Roman" w:hAnsi="Times New Roman" w:cs="Times New Roman"/>
          <w:sz w:val="28"/>
          <w:szCs w:val="28"/>
        </w:rPr>
        <w:t>21)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пункта 2</w:t>
      </w:r>
      <w:r w:rsidRPr="00E84DC8">
        <w:rPr>
          <w:rFonts w:ascii="Times New Roman" w:hAnsi="Times New Roman" w:cs="Times New Roman"/>
          <w:sz w:val="28"/>
          <w:szCs w:val="28"/>
        </w:rPr>
        <w:t xml:space="preserve"> статьи 55 Налогового кодекса Республики Казахстан, с пунктом 6-1, подпунктом 1-1) пункта 6-2 статьи 50 Закона Республики Казахстан «О банках и банковской деятельности в Республике Казахстан» и предназначена для сбора сведений о движении денег на банковских счетах:</w:t>
      </w:r>
    </w:p>
    <w:p w14:paraId="79A8BE99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1) проверяемого юридического лица и (или) его структурного подразделения по вопросам, связанным с налогообложением;</w:t>
      </w:r>
    </w:p>
    <w:p w14:paraId="59A4DB5B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iCs/>
          <w:sz w:val="28"/>
          <w:szCs w:val="28"/>
        </w:rPr>
        <w:t>2) физического лица, у которого возникла обязанность по представлению декларации о доходах и имуществе в соответствии с подпунктом 6) пункта 1 статьи 417 Налогового кодекса Республики Казахстан;</w:t>
      </w:r>
    </w:p>
    <w:p w14:paraId="248021EE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3) проверяемого физического лица, в том числе индивидуального предпринимателя или лица, занимающегося частной практикой, по вопросам, связанным с налогообложением;</w:t>
      </w:r>
    </w:p>
    <w:p w14:paraId="62A26234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4) индивидуального предпринимателя, лица, занимающегося частной практикой, юридического лица, </w:t>
      </w:r>
      <w:r w:rsidRPr="00E84DC8">
        <w:rPr>
          <w:rFonts w:ascii="Times New Roman" w:hAnsi="Times New Roman" w:cs="Times New Roman"/>
          <w:bCs/>
          <w:sz w:val="28"/>
          <w:szCs w:val="28"/>
        </w:rPr>
        <w:t>находящихся на стадии ликвидации (прекращения деятельности)</w:t>
      </w:r>
      <w:r w:rsidRPr="00E84DC8">
        <w:rPr>
          <w:rFonts w:ascii="Times New Roman" w:hAnsi="Times New Roman" w:cs="Times New Roman"/>
          <w:sz w:val="28"/>
          <w:szCs w:val="28"/>
        </w:rPr>
        <w:t>;</w:t>
      </w:r>
    </w:p>
    <w:p w14:paraId="0A9E4E51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5) индивидуального предпринимателя, прекратившего деятельность в упрощенном порядке, за период времени, не превышающий срок исковой давности;</w:t>
      </w:r>
    </w:p>
    <w:p w14:paraId="762F42B4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6) индивидуального предпринимателя и юридического лица, включенных в реестр бездействующих налогоплательщиков;</w:t>
      </w:r>
    </w:p>
    <w:p w14:paraId="0E1EE5F6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7) лица, зарегистрированного в порядке, определенном законом Республики Казахстан, в качестве кандидата в Президенты Республики Казахстан, депутаты Парламента Республики Казахстан и маслихата, а также в члены органов местного самоуправления, и его супруги (супруга);</w:t>
      </w:r>
    </w:p>
    <w:p w14:paraId="5268B781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lastRenderedPageBreak/>
        <w:t>8) лица, являющегося кандидатом на государственную должность либо на должность, связанную с выполнением государственных или приравненных к ним функций, и его супруги (супруга);</w:t>
      </w:r>
    </w:p>
    <w:p w14:paraId="16549EFE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9) лица, занимающего государственную должность, в период выполнения им своих полномочий, и его супруги (супруга) в этот же период;</w:t>
      </w:r>
    </w:p>
    <w:p w14:paraId="4764228E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10) лица, освобожденного условно-досрочно от отбывания наказания;</w:t>
      </w:r>
    </w:p>
    <w:p w14:paraId="678E88D6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</w:rPr>
        <w:t>11) юридического лица, деятельностью которого являются организация и проведение азартных игр и (или) пари;</w:t>
      </w:r>
    </w:p>
    <w:p w14:paraId="62245F1E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Pr="00E84DC8">
        <w:rPr>
          <w:rFonts w:ascii="Times New Roman" w:hAnsi="Times New Roman" w:cs="Times New Roman"/>
          <w:sz w:val="28"/>
          <w:szCs w:val="28"/>
        </w:rPr>
        <w:t>)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лицам, у которых возникла обязанность по представлению декларации об активах и обязательствах, декларации о доходах и имуществе, за исключением лиц, указанных в подпунктах 8), 9) пункта 1 статьи 417 Налогового Кодекса Республики Казхастан</w:t>
      </w:r>
      <w:r w:rsidRPr="00E84DC8">
        <w:rPr>
          <w:rFonts w:ascii="Times New Roman" w:hAnsi="Times New Roman" w:cs="Times New Roman"/>
          <w:sz w:val="28"/>
          <w:szCs w:val="28"/>
        </w:rPr>
        <w:t>;</w:t>
      </w:r>
    </w:p>
    <w:p w14:paraId="2861F8E3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</w:rPr>
        <w:t>13) по налогоплательщикам, осуществляющих электронную торговлю товарами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195E106" w14:textId="18AEC51F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>2. Форма заполняется банковскими организациями, на основании запроса органа государсвенных доходов, в случае налоговой проверки в отношении проверяемого лица</w:t>
      </w:r>
      <w:r w:rsidR="001F111B" w:rsidRPr="001F111B">
        <w:rPr>
          <w:rFonts w:ascii="Times New Roman" w:hAnsi="Times New Roman" w:cs="Times New Roman"/>
          <w:sz w:val="28"/>
          <w:szCs w:val="28"/>
        </w:rPr>
        <w:t xml:space="preserve"> </w:t>
      </w:r>
      <w:r w:rsidR="001F111B" w:rsidRPr="004C52B3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1F111B" w:rsidRPr="004C52B3">
        <w:rPr>
          <w:rFonts w:ascii="Times New Roman" w:hAnsi="Times New Roman" w:cs="Times New Roman"/>
          <w:iCs/>
          <w:sz w:val="28"/>
          <w:szCs w:val="28"/>
        </w:rPr>
        <w:t>физического лица, у которого возникла обязанность по представлению декларации о доходах и имуществе в соответствии с подпунктом 6) пункта 1 статьи 417 Налогового кодекса Республики Казахстан</w:t>
      </w:r>
      <w:r w:rsidRPr="004C52B3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В остальных случаях сведения о движении денег предоставляются банковскими организациями общей суммой (оборотами).</w:t>
      </w:r>
    </w:p>
    <w:p w14:paraId="7DE684BC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>В случаях предоставления  банковскими организациями сведений о движении денег общей суммой (оборотами) заполнение граф 13-28 формы Приложения 2 не требуется.</w:t>
      </w:r>
    </w:p>
    <w:p w14:paraId="0F7F0D2C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29019E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2FB973" w14:textId="77777777" w:rsidR="00042D30" w:rsidRPr="00E84DC8" w:rsidRDefault="00042D30" w:rsidP="00042D30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2. Пояснение по заполнению формы</w:t>
      </w:r>
    </w:p>
    <w:p w14:paraId="59EA73AD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649A47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3. В графе 1 формы указывается порядковый номер.</w:t>
      </w:r>
    </w:p>
    <w:p w14:paraId="387F54E2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4. В графе 2 «ИИН/ БИН» формы указывается индивидуальный идентификационный номер/бизнес-идентификационный номер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84DC8">
        <w:rPr>
          <w:rFonts w:ascii="Times New Roman" w:hAnsi="Times New Roman" w:cs="Times New Roman"/>
          <w:sz w:val="28"/>
          <w:szCs w:val="28"/>
        </w:rPr>
        <w:t>(далее – ИИН/БИН) налогоплательщика.</w:t>
      </w:r>
    </w:p>
    <w:p w14:paraId="07E839B2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5. В графе 3 формы указывается фамилия, имя, отчество (если оно указано в документе, удостоверяющем личность)/наименование налогоплательщика.</w:t>
      </w:r>
    </w:p>
    <w:p w14:paraId="72FA221A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6. В графе 4 формы указывается бизнес-идентификационный номер банка, филиала банка-нерезидента Республики Казахстан, их структурных подразделений, в котором открыты банковские счета.</w:t>
      </w:r>
    </w:p>
    <w:p w14:paraId="00FB2161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7. В графе 5 формы указывается банковский идентификационный код (далее – БИК) банка, филиала банка-нерезидента Республики Казахстан, их структурных подразделений, в котором открыты банковские счета.</w:t>
      </w:r>
    </w:p>
    <w:p w14:paraId="3D3C494D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8. В графе 6 формы указывается наименование банка, филиала банка-нерезидента Республики Казахстан, их структурных подразделений, в котором открыты банковские счета.</w:t>
      </w:r>
    </w:p>
    <w:p w14:paraId="4CD4D841" w14:textId="4B7B0F90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lastRenderedPageBreak/>
        <w:t>9. В графе 7 формы указывается вид валюты банковского счета</w:t>
      </w:r>
      <w:r w:rsidR="00A30EF2">
        <w:rPr>
          <w:rFonts w:ascii="Times New Roman" w:hAnsi="Times New Roman" w:cs="Times New Roman"/>
          <w:sz w:val="28"/>
          <w:szCs w:val="28"/>
        </w:rPr>
        <w:t xml:space="preserve">, </w:t>
      </w:r>
      <w:r w:rsidR="00A30EF2" w:rsidRPr="00422A26">
        <w:rPr>
          <w:rFonts w:ascii="Times New Roman" w:hAnsi="Times New Roman" w:cs="Times New Roman"/>
          <w:sz w:val="28"/>
          <w:szCs w:val="28"/>
          <w:lang w:val="kk-KZ"/>
        </w:rPr>
        <w:t>в соотвествии с национальным классификатором Республики Казахстан НК РК 07</w:t>
      </w:r>
      <w:r w:rsidR="00A30EF2" w:rsidRPr="00422A26">
        <w:rPr>
          <w:rFonts w:ascii="Times New Roman" w:hAnsi="Times New Roman" w:cs="Times New Roman"/>
          <w:sz w:val="28"/>
          <w:szCs w:val="28"/>
        </w:rPr>
        <w:t xml:space="preserve"> </w:t>
      </w:r>
      <w:r w:rsidR="00A30EF2" w:rsidRPr="00422A26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A30EF2" w:rsidRPr="00422A26">
        <w:rPr>
          <w:rFonts w:ascii="Times New Roman" w:hAnsi="Times New Roman" w:cs="Times New Roman"/>
          <w:sz w:val="28"/>
          <w:szCs w:val="28"/>
        </w:rPr>
        <w:t xml:space="preserve"> 4217 «Коды для представления валют и фондов»</w:t>
      </w:r>
      <w:r w:rsidRPr="00E84DC8">
        <w:rPr>
          <w:rFonts w:ascii="Times New Roman" w:hAnsi="Times New Roman" w:cs="Times New Roman"/>
          <w:sz w:val="28"/>
          <w:szCs w:val="28"/>
        </w:rPr>
        <w:t>.</w:t>
      </w:r>
    </w:p>
    <w:p w14:paraId="1C790D48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10. В графе 8 формы указывается номер банковского счета налогоплательщика.</w:t>
      </w:r>
    </w:p>
    <w:p w14:paraId="6AFF4A90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11. В графе 9 формы указывается остаток денег на банковском счете на начало периода.</w:t>
      </w:r>
    </w:p>
    <w:p w14:paraId="5EDC541F" w14:textId="77777777" w:rsidR="00042D30" w:rsidRPr="00E84DC8" w:rsidRDefault="00042D30" w:rsidP="00042D30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12. В графе 10 формы указывается остаток денег на банковском счете на</w:t>
      </w:r>
    </w:p>
    <w:p w14:paraId="459412FC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конец периода.</w:t>
      </w:r>
    </w:p>
    <w:p w14:paraId="5CA932B3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13. В графе 11 формы указывается общая сумма оборотов по поступлениям на банковский счет за период.</w:t>
      </w:r>
    </w:p>
    <w:p w14:paraId="620ADF1B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14. В графе 12 формы указывается общая сумма оборотов по расходам с банковского счета за период.</w:t>
      </w:r>
    </w:p>
    <w:p w14:paraId="561E0618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При предоставлении банковскими организациями сведений о движении денег общей суммой (оборотами) заполнение граф 13-28 формы Приложения 2 не требуется.</w:t>
      </w:r>
    </w:p>
    <w:p w14:paraId="58DCA726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15. В графе 1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дата поступления денег на банковский счет.</w:t>
      </w:r>
    </w:p>
    <w:p w14:paraId="2405543E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16. В графе 1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сумма платежа, поступившего на банковский счет либо общая сумма (оборот за отчетный период).</w:t>
      </w:r>
    </w:p>
    <w:p w14:paraId="7B7D9687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17. В графе 1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ИИН/БИН отправителя денег. В случае осуществления платежей с использованием карты указывается только код авторизации или другой код, идентифицирующий платеж в системе платежных карточек.</w:t>
      </w:r>
    </w:p>
    <w:p w14:paraId="1C04A83D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18. В графе 1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фамилия, имя, отчество (если оно указано в документе, удостоверяющем личность)/наименование отправителя денег. В случае осуществления платежей с использованием карты указывается    неполный номер платежной карточки в соответствии с требованиями систем платежных карточек.</w:t>
      </w:r>
    </w:p>
    <w:p w14:paraId="79B6F4EA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19. В графе 1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БИН банка, филиала банка-нерезидента Республики Казахстан отправителя денег.</w:t>
      </w:r>
    </w:p>
    <w:p w14:paraId="7ADE9D28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20. В графе 1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БИК банка, филиала банка-нерезидента Республики Казахстан отправителя денег.</w:t>
      </w:r>
    </w:p>
    <w:p w14:paraId="493FF3F4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21. В графе 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19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наименование банка, филиала банка-нерезидента Республики Казахстан отправителя денег.</w:t>
      </w:r>
    </w:p>
    <w:p w14:paraId="357EAB30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22. В графе 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назначение платежа, поступившего на банковский счет. </w:t>
      </w:r>
    </w:p>
    <w:p w14:paraId="577A1838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23. В графе 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дата перечисления денег с банковского счета налогоплательщика-отправителя денег.</w:t>
      </w:r>
    </w:p>
    <w:p w14:paraId="01FFF6A3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24. В графе 2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сумма платежа, перечисленная с банковского счета налогоплательщика-отправителя денег либо общая сумма (оборот за отчетный период).</w:t>
      </w:r>
    </w:p>
    <w:p w14:paraId="53A579F8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</w:rPr>
        <w:lastRenderedPageBreak/>
        <w:t>25. В графе 2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ИИН/БИН бенефициара. В случае осуществления платежей с использованием карты указывается только код авторизации или другой код, идентифицирующий платеж в системе платежных карточек.</w:t>
      </w:r>
    </w:p>
    <w:p w14:paraId="0E450620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26. В графе 2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фамилия, имя, отчество (если оно указано в документе, удостоверяющем личность)/наименование бенефициара. В случае осуществления платежей с использованием карты указывается    неполный номер платежной карточки в соответствии с требованиями систем платежных карточек.</w:t>
      </w:r>
    </w:p>
    <w:p w14:paraId="0908BABE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27. В графе 2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БИН банка, филиала банка-нерезидента Республики Казахстан, бенефициара.</w:t>
      </w:r>
    </w:p>
    <w:p w14:paraId="2EF0B895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28. В графе 2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БИК банка, филиала банка-нерезидента Республики Казахстан, бенефициара.</w:t>
      </w:r>
    </w:p>
    <w:p w14:paraId="63E5F063" w14:textId="77777777" w:rsidR="00042D30" w:rsidRPr="00E84DC8" w:rsidRDefault="00042D30" w:rsidP="00042D3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29. В графе 2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E84DC8">
        <w:rPr>
          <w:rFonts w:ascii="Times New Roman" w:hAnsi="Times New Roman" w:cs="Times New Roman"/>
          <w:sz w:val="28"/>
          <w:szCs w:val="28"/>
        </w:rPr>
        <w:t xml:space="preserve"> формы указывается наименование банка, филиала банка-нерезидента Республики Казахстан, бенефициара.</w:t>
      </w:r>
    </w:p>
    <w:p w14:paraId="0743F204" w14:textId="77777777" w:rsidR="00042D30" w:rsidRPr="00E84DC8" w:rsidRDefault="00042D30" w:rsidP="00042D30">
      <w:pPr>
        <w:ind w:firstLine="708"/>
        <w:rPr>
          <w:b/>
          <w:sz w:val="28"/>
          <w:szCs w:val="28"/>
        </w:rPr>
      </w:pPr>
      <w:r w:rsidRPr="00E84DC8">
        <w:rPr>
          <w:sz w:val="28"/>
          <w:szCs w:val="28"/>
        </w:rPr>
        <w:t>30. В графе 2</w:t>
      </w:r>
      <w:r w:rsidRPr="00E84DC8">
        <w:rPr>
          <w:sz w:val="28"/>
          <w:szCs w:val="28"/>
          <w:lang w:val="kk-KZ"/>
        </w:rPr>
        <w:t>8</w:t>
      </w:r>
      <w:r w:rsidRPr="00E84DC8">
        <w:rPr>
          <w:sz w:val="28"/>
          <w:szCs w:val="28"/>
        </w:rPr>
        <w:t xml:space="preserve"> формы указывается назначение платежа, перечисленного с банковского счета отправителя денег.</w:t>
      </w:r>
    </w:p>
    <w:p w14:paraId="54A83415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b/>
          <w:sz w:val="28"/>
          <w:szCs w:val="28"/>
        </w:rPr>
      </w:pPr>
    </w:p>
    <w:p w14:paraId="53E2DF0C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b/>
          <w:sz w:val="28"/>
          <w:szCs w:val="28"/>
        </w:rPr>
      </w:pPr>
    </w:p>
    <w:p w14:paraId="4193ABE5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936568B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A2F0FC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A03A8E5" w14:textId="77777777" w:rsidR="00042D30" w:rsidRPr="00E84DC8" w:rsidRDefault="00042D30" w:rsidP="00042D30">
      <w:pPr>
        <w:pStyle w:val="af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0BCF192" w14:textId="43C2BF74" w:rsidR="0099366C" w:rsidRPr="008C1EE1" w:rsidRDefault="0099366C" w:rsidP="008C1EE1"/>
    <w:sectPr w:rsidR="0099366C" w:rsidRPr="008C1EE1" w:rsidSect="00042D30">
      <w:headerReference w:type="default" r:id="rId8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E4C9" w14:textId="77777777" w:rsidR="005F5143" w:rsidRDefault="005F5143" w:rsidP="00C53BE2">
      <w:r>
        <w:separator/>
      </w:r>
    </w:p>
  </w:endnote>
  <w:endnote w:type="continuationSeparator" w:id="0">
    <w:p w14:paraId="6DCC5477" w14:textId="77777777" w:rsidR="005F5143" w:rsidRDefault="005F5143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12450" w14:textId="77777777" w:rsidR="005F5143" w:rsidRDefault="005F5143" w:rsidP="00C53BE2">
      <w:r>
        <w:separator/>
      </w:r>
    </w:p>
  </w:footnote>
  <w:footnote w:type="continuationSeparator" w:id="0">
    <w:p w14:paraId="37CE739A" w14:textId="77777777" w:rsidR="005F5143" w:rsidRDefault="005F5143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42D30"/>
    <w:rsid w:val="000A0F55"/>
    <w:rsid w:val="000C0B81"/>
    <w:rsid w:val="000D68F9"/>
    <w:rsid w:val="000E6344"/>
    <w:rsid w:val="00115BE5"/>
    <w:rsid w:val="00136031"/>
    <w:rsid w:val="001416AD"/>
    <w:rsid w:val="00196968"/>
    <w:rsid w:val="001979D4"/>
    <w:rsid w:val="001C6565"/>
    <w:rsid w:val="001F07B4"/>
    <w:rsid w:val="001F111B"/>
    <w:rsid w:val="00275EFF"/>
    <w:rsid w:val="00295C6C"/>
    <w:rsid w:val="002B0FB8"/>
    <w:rsid w:val="002E524A"/>
    <w:rsid w:val="002F6A27"/>
    <w:rsid w:val="00300C9D"/>
    <w:rsid w:val="003069BE"/>
    <w:rsid w:val="00380A66"/>
    <w:rsid w:val="00386197"/>
    <w:rsid w:val="003E2297"/>
    <w:rsid w:val="00495FD6"/>
    <w:rsid w:val="00496309"/>
    <w:rsid w:val="004C52B3"/>
    <w:rsid w:val="004D32D5"/>
    <w:rsid w:val="005063A8"/>
    <w:rsid w:val="005309C9"/>
    <w:rsid w:val="005B7BA5"/>
    <w:rsid w:val="005F1C46"/>
    <w:rsid w:val="005F5143"/>
    <w:rsid w:val="00636967"/>
    <w:rsid w:val="00656431"/>
    <w:rsid w:val="00664407"/>
    <w:rsid w:val="00682217"/>
    <w:rsid w:val="0068635A"/>
    <w:rsid w:val="00706AE7"/>
    <w:rsid w:val="00730C74"/>
    <w:rsid w:val="00742EAE"/>
    <w:rsid w:val="0078392C"/>
    <w:rsid w:val="00792A17"/>
    <w:rsid w:val="0079617C"/>
    <w:rsid w:val="007B47F7"/>
    <w:rsid w:val="007B4EEE"/>
    <w:rsid w:val="00802712"/>
    <w:rsid w:val="008079C0"/>
    <w:rsid w:val="008A2C23"/>
    <w:rsid w:val="008A3A02"/>
    <w:rsid w:val="008C1EE1"/>
    <w:rsid w:val="008C4E65"/>
    <w:rsid w:val="00901784"/>
    <w:rsid w:val="0099366C"/>
    <w:rsid w:val="009A248C"/>
    <w:rsid w:val="009E00B2"/>
    <w:rsid w:val="00A11B41"/>
    <w:rsid w:val="00A30EF2"/>
    <w:rsid w:val="00A34FA3"/>
    <w:rsid w:val="00A9573C"/>
    <w:rsid w:val="00AB7A91"/>
    <w:rsid w:val="00AC48C4"/>
    <w:rsid w:val="00AC5763"/>
    <w:rsid w:val="00B05558"/>
    <w:rsid w:val="00B13E0E"/>
    <w:rsid w:val="00B52DBA"/>
    <w:rsid w:val="00B5779B"/>
    <w:rsid w:val="00B6012D"/>
    <w:rsid w:val="00B637B6"/>
    <w:rsid w:val="00B83674"/>
    <w:rsid w:val="00BE7938"/>
    <w:rsid w:val="00C53BE2"/>
    <w:rsid w:val="00C9039B"/>
    <w:rsid w:val="00C95902"/>
    <w:rsid w:val="00CD3E1F"/>
    <w:rsid w:val="00CD3F13"/>
    <w:rsid w:val="00CE4BF4"/>
    <w:rsid w:val="00D22E0C"/>
    <w:rsid w:val="00D41E39"/>
    <w:rsid w:val="00D43301"/>
    <w:rsid w:val="00DE0B62"/>
    <w:rsid w:val="00E428F9"/>
    <w:rsid w:val="00E45536"/>
    <w:rsid w:val="00E93B90"/>
    <w:rsid w:val="00EB6CB5"/>
    <w:rsid w:val="00F13F1F"/>
    <w:rsid w:val="00FB57F6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11</cp:revision>
  <cp:lastPrinted>2025-11-12T05:02:00Z</cp:lastPrinted>
  <dcterms:created xsi:type="dcterms:W3CDTF">2025-10-29T05:42:00Z</dcterms:created>
  <dcterms:modified xsi:type="dcterms:W3CDTF">2025-11-12T06:26:00Z</dcterms:modified>
</cp:coreProperties>
</file>